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Arial" w:cs="Arial" w:eastAsia="Arial" w:hAnsi="Arial"/>
                <w:sz w:val="19"/>
                <w:szCs w:val="19"/>
                <w:color w:val="0000EE"/>
              </w:rPr>
            </w:pPr>
            <w:hyperlink r:id="rId13">
              <w:r>
                <w:rPr>
                  <w:rFonts w:ascii="Arial" w:cs="Arial" w:eastAsia="Arial" w:hAnsi="Arial"/>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0000FF"/>
              </w:rPr>
              <w:t>RANI</w:t>
            </w:r>
            <w:r>
              <w:rPr>
                <w:rFonts w:ascii="Arial" w:cs="Arial" w:eastAsia="Arial" w:hAnsi="Arial"/>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Arial" w:cs="Arial" w:eastAsia="Arial" w:hAnsi="Arial"/>
                <w:sz w:val="21"/>
                <w:szCs w:val="21"/>
                <w:color w:val="0000EE"/>
                <w:w w:val="89"/>
              </w:rPr>
            </w:pPr>
            <w:hyperlink r:id="rId12">
              <w:r>
                <w:rPr>
                  <w:rFonts w:ascii="Arial" w:cs="Arial" w:eastAsia="Arial" w:hAnsi="Arial"/>
                  <w:sz w:val="21"/>
                  <w:szCs w:val="21"/>
                  <w:color w:val="0000EE"/>
                  <w:w w:val="89"/>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Arial" w:cs="Arial" w:eastAsia="Arial" w:hAnsi="Arial"/>
                <w:sz w:val="17"/>
                <w:szCs w:val="17"/>
                <w:color w:val="0000FF"/>
              </w:rPr>
              <w:t>02/24/2023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AVENIDA PRESIDENTE RIESCO 5711,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8"/>
              </w:rPr>
              <w:t>OFICINA 1603, LAS CONDES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3"/>
          </w:tcPr>
          <w:p>
            <w:pPr>
              <w:ind w:left="420"/>
              <w:spacing w:after="0" w:line="134"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SANTIAGO</w:t>
            </w:r>
          </w:p>
        </w:tc>
        <w:tc>
          <w:tcPr>
            <w:tcW w:w="220" w:type="dxa"/>
            <w:vAlign w:val="bottom"/>
            <w:vMerge w:val="restart"/>
          </w:tcPr>
          <w:p>
            <w:pPr>
              <w:ind w:left="40"/>
              <w:spacing w:after="0"/>
              <w:rPr>
                <w:sz w:val="20"/>
                <w:szCs w:val="20"/>
                <w:color w:val="auto"/>
              </w:rPr>
            </w:pPr>
            <w:r>
              <w:rPr>
                <w:rFonts w:ascii="Arial" w:cs="Arial" w:eastAsia="Arial" w:hAnsi="Arial"/>
                <w:sz w:val="17"/>
                <w:szCs w:val="17"/>
                <w:color w:val="0000FF"/>
                <w:w w:val="80"/>
              </w:rPr>
              <w:t>F3</w:t>
            </w:r>
          </w:p>
        </w:tc>
        <w:tc>
          <w:tcPr>
            <w:tcW w:w="90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7550000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Arial" w:cs="Arial" w:eastAsia="Arial" w:hAnsi="Arial"/>
                <w:sz w:val="17"/>
                <w:szCs w:val="17"/>
                <w:color w:val="0000FF"/>
                <w:w w:val="93"/>
              </w:rPr>
              <w:t>02/24/2023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5,451</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6.0869</w:t>
            </w:r>
            <w:r>
              <w:rPr>
                <w:rFonts w:ascii="Arial" w:cs="Arial" w:eastAsia="Arial" w:hAnsi="Arial"/>
                <w:sz w:val="22"/>
                <w:szCs w:val="22"/>
                <w:color w:val="008000"/>
                <w:w w:val="88"/>
                <w:vertAlign w:val="superscript"/>
              </w:rPr>
              <w:t>(1)</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6,761,403</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South</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One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Arial" w:cs="Arial" w:eastAsia="Arial" w:hAnsi="Arial"/>
                <w:sz w:val="17"/>
                <w:szCs w:val="17"/>
                <w:color w:val="0000FF"/>
                <w:w w:val="93"/>
              </w:rPr>
              <w:t>02/27/2023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3,541</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w:t>
            </w:r>
            <w:r>
              <w:rPr>
                <w:rFonts w:ascii="Arial" w:cs="Arial" w:eastAsia="Arial" w:hAnsi="Arial"/>
                <w:sz w:val="22"/>
                <w:szCs w:val="22"/>
                <w:color w:val="008000"/>
                <w:vertAlign w:val="superscript"/>
              </w:rPr>
              <w:t>(2)</w:t>
            </w:r>
          </w:p>
        </w:tc>
        <w:tc>
          <w:tcPr>
            <w:tcW w:w="160" w:type="dxa"/>
            <w:vAlign w:val="bottom"/>
          </w:tcPr>
          <w:p>
            <w:pPr>
              <w:spacing w:after="0"/>
              <w:rPr>
                <w:sz w:val="18"/>
                <w:szCs w:val="18"/>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6,764,944</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South</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One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1"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8"/>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F3</w:t>
            </w:r>
          </w:p>
        </w:tc>
        <w:tc>
          <w:tcPr>
            <w:tcW w:w="1340" w:type="dxa"/>
            <w:vAlign w:val="bottom"/>
          </w:tcPr>
          <w:p>
            <w:pPr>
              <w:ind w:left="500"/>
              <w:spacing w:after="0"/>
              <w:rPr>
                <w:sz w:val="20"/>
                <w:szCs w:val="20"/>
                <w:color w:val="auto"/>
              </w:rPr>
            </w:pPr>
            <w:r>
              <w:rPr>
                <w:rFonts w:ascii="Arial" w:cs="Arial" w:eastAsia="Arial" w:hAnsi="Arial"/>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South Lake One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SANTIAGO</w:t>
            </w:r>
          </w:p>
        </w:tc>
        <w:tc>
          <w:tcPr>
            <w:tcW w:w="1380" w:type="dxa"/>
            <w:vAlign w:val="bottom"/>
          </w:tcPr>
          <w:p>
            <w:pPr>
              <w:ind w:left="260"/>
              <w:spacing w:after="0"/>
              <w:rPr>
                <w:sz w:val="20"/>
                <w:szCs w:val="20"/>
                <w:color w:val="auto"/>
              </w:rPr>
            </w:pPr>
            <w:r>
              <w:rPr>
                <w:rFonts w:ascii="Arial" w:cs="Arial" w:eastAsia="Arial" w:hAnsi="Arial"/>
                <w:sz w:val="17"/>
                <w:szCs w:val="17"/>
                <w:color w:val="0000FF"/>
              </w:rPr>
              <w:t>F3</w:t>
            </w:r>
          </w:p>
        </w:tc>
        <w:tc>
          <w:tcPr>
            <w:tcW w:w="1640" w:type="dxa"/>
            <w:vAlign w:val="bottom"/>
          </w:tcPr>
          <w:p>
            <w:pPr>
              <w:ind w:left="280"/>
              <w:spacing w:after="0"/>
              <w:rPr>
                <w:sz w:val="20"/>
                <w:szCs w:val="20"/>
                <w:color w:val="auto"/>
              </w:rPr>
            </w:pPr>
            <w:r>
              <w:rPr>
                <w:rFonts w:ascii="Arial" w:cs="Arial" w:eastAsia="Arial" w:hAnsi="Arial"/>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purchased in multiple transactions at prices ranging from $6.01 to $6.20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purchased in multiple transactions, each at $6.30 per share.</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140" w:right="6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2040"/>
          </w:cols>
          <w:pgMar w:left="500" w:top="14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4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2023-02-28T12:37:17Z</dcterms:created>
  <dcterms:modified xsi:type="dcterms:W3CDTF">2023-02-28T12:37:17Z</dcterms:modified>
</cp:coreProperties>
</file>