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July 11, 2025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0001856725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Rani Therapeutics Holdings,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333-288509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56725" TargetMode="External"/><Relationship Id="rId9" Type="http://schemas.openxmlformats.org/officeDocument/2006/relationships/hyperlink" Target="http://www.sec.gov/cgi-bin/browse-edgar?action=getcompany&amp;filenum=333-28850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2025-07-14T05:10:26Z</dcterms:created>
  <dcterms:modified xsi:type="dcterms:W3CDTF">2025-07-14T05:10:26Z</dcterms:modified>
</cp:coreProperties>
</file>