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BUTEL JEAN LUC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Svai Sanford. Attorney-in-Fact for Jean Luc Butel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60801" TargetMode="External"/><Relationship Id="rId4" Type="http://schemas.openxmlformats.org/officeDocument/2006/relationships/hyperlink" Target="http://www.sec.gov/cgi-bin/browse-edgar?action=getcompany&amp;CIK=000185672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3483</Characters>
  <CharactersWithSpaces>4068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