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Ausiello Dennis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05/28/2025</w:t>
            </w: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20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0.62</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05/28/2025</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05/27/2035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05/30/2025</w:t>
            </w:r>
          </w:p>
        </w:tc>
        <w:tc>
          <w:tcPr>
            <w:tcW w:w="0" w:type="dxa"/>
            <w:vAlign w:val="bottom"/>
          </w:tcPr>
          <w:p>
            <w:pPr>
              <w:spacing w:after="0"/>
              <w:rPr>
                <w:sz w:val="1"/>
                <w:szCs w:val="1"/>
                <w:color w:val="auto"/>
              </w:rPr>
            </w:pPr>
          </w:p>
        </w:tc>
      </w:tr>
      <w:tr>
        <w:trPr>
          <w:trHeight w:val="88"/>
        </w:trPr>
        <w:tc>
          <w:tcPr>
            <w:tcW w:w="186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Dennis A. Ausiello</w:t>
            </w:r>
          </w:p>
        </w:tc>
        <w:tc>
          <w:tcPr>
            <w:tcW w:w="1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1994"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2025-05-30T16:52:50Z</dcterms:created>
  <dcterms:modified xsi:type="dcterms:W3CDTF">2025-05-30T16:52:50Z</dcterms:modified>
</cp:coreProperties>
</file>