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68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68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Imran Talat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2051 RINGWOOD AVE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484,455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12,343 shares held by VH Moll, L.P. The Reporting Person disclaims beneficial ownership of these securities except to the extent of his pecuniary interest therein.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Talat Imran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12/07/2023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579" TargetMode="External"/><Relationship Id="rId13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2023-12-07T16:21:40Z</dcterms:created>
  <dcterms:modified xsi:type="dcterms:W3CDTF">2023-12-07T16:21:40Z</dcterms:modified>
</cp:coreProperties>
</file>