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30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Hashim Mir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0.6168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vest as follows: 1/48th of the shares subject to the option vest monthly over four years from May 23, 2025.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Mir Hashim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05/23/2025</w:t>
            </w: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5891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2025-05-23T17:52:00Z</dcterms:created>
  <dcterms:modified xsi:type="dcterms:W3CDTF">2025-05-23T17:52:00Z</dcterms:modified>
</cp:coreProperties>
</file>