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03/20/2023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03/20/2023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7"/>
                <w:szCs w:val="17"/>
                <w:color w:val="0000FF"/>
              </w:rPr>
              <w:t>532</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6.2926</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6,783,387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03/21/2023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3,230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6.0796</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6,786,617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$6.27 to $6.30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$6.00 to $6.20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Martin Guiloff Salvador,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1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Managers of South Lake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Martin Guiloff Salvador,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Managers of South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4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1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2060"/>
          </w:cols>
          <w:pgMar w:left="500" w:top="125" w:right="5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2023-03-22T11:53:22Z</dcterms:created>
  <dcterms:modified xsi:type="dcterms:W3CDTF">2023-03-22T11:53:22Z</dcterms:modified>
</cp:coreProperties>
</file>